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53ABF" w14:textId="77777777" w:rsidR="00666471" w:rsidRDefault="00000000">
      <w:pPr>
        <w:pStyle w:val="Title"/>
        <w:spacing w:line="276" w:lineRule="auto"/>
        <w:jc w:val="center"/>
        <w:rPr>
          <w:rFonts w:ascii="Arial" w:eastAsia="Arial" w:hAnsi="Arial" w:cs="Arial"/>
          <w:sz w:val="36"/>
          <w:szCs w:val="36"/>
        </w:rPr>
      </w:pPr>
      <w:bookmarkStart w:id="0" w:name="_heading=h.5x5eirtlibrq" w:colFirst="0" w:colLast="0"/>
      <w:bookmarkEnd w:id="0"/>
      <w:r>
        <w:rPr>
          <w:rFonts w:ascii="Arial" w:eastAsia="Arial" w:hAnsi="Arial" w:cs="Arial"/>
          <w:sz w:val="36"/>
          <w:szCs w:val="36"/>
        </w:rPr>
        <w:t>Project #1: Literacy Narrative</w:t>
      </w:r>
    </w:p>
    <w:p w14:paraId="34AB55E1" w14:textId="77777777" w:rsidR="00666471" w:rsidRDefault="00000000">
      <w:pPr>
        <w:shd w:val="clear" w:color="auto" w:fill="FFFFFF"/>
        <w:spacing w:before="180" w:after="180"/>
        <w:rPr>
          <w:rFonts w:ascii="Arial" w:eastAsia="Arial" w:hAnsi="Arial" w:cs="Arial"/>
          <w:color w:val="222222"/>
          <w:sz w:val="28"/>
          <w:szCs w:val="28"/>
        </w:rPr>
      </w:pPr>
      <w:bookmarkStart w:id="1" w:name="_heading=h.1nh5wf3e3ruw" w:colFirst="0" w:colLast="0"/>
      <w:bookmarkEnd w:id="1"/>
      <w:r>
        <w:rPr>
          <w:rFonts w:ascii="Arial" w:eastAsia="Arial" w:hAnsi="Arial" w:cs="Arial"/>
          <w:color w:val="222222"/>
        </w:rPr>
        <w:t xml:space="preserve">Your first project this semester is a </w:t>
      </w:r>
      <w:r>
        <w:rPr>
          <w:rFonts w:ascii="Arial" w:eastAsia="Arial" w:hAnsi="Arial" w:cs="Arial"/>
          <w:b/>
          <w:color w:val="222222"/>
        </w:rPr>
        <w:t>literacy narrative</w:t>
      </w:r>
      <w:r>
        <w:rPr>
          <w:rFonts w:ascii="Arial" w:eastAsia="Arial" w:hAnsi="Arial" w:cs="Arial"/>
          <w:color w:val="222222"/>
        </w:rPr>
        <w:t xml:space="preserve"> — </w:t>
      </w:r>
      <w:r>
        <w:rPr>
          <w:rFonts w:ascii="Arial" w:eastAsia="Arial" w:hAnsi="Arial" w:cs="Arial"/>
          <w:i/>
          <w:color w:val="222222"/>
        </w:rPr>
        <w:t xml:space="preserve">an account of </w:t>
      </w:r>
      <w:r>
        <w:rPr>
          <w:rFonts w:ascii="Arial" w:eastAsia="Arial" w:hAnsi="Arial" w:cs="Arial"/>
          <w:b/>
          <w:i/>
          <w:color w:val="222222"/>
        </w:rPr>
        <w:t>2-3</w:t>
      </w:r>
      <w:r>
        <w:rPr>
          <w:rFonts w:ascii="Arial" w:eastAsia="Arial" w:hAnsi="Arial" w:cs="Arial"/>
          <w:i/>
          <w:color w:val="222222"/>
        </w:rPr>
        <w:t xml:space="preserve"> formative literacy moments in your life which leads to insights about what literacy is and some of the reasons reading and writing habits are complex</w:t>
      </w:r>
      <w:r>
        <w:rPr>
          <w:rFonts w:ascii="Arial" w:eastAsia="Arial" w:hAnsi="Arial" w:cs="Arial"/>
          <w:color w:val="222222"/>
        </w:rPr>
        <w:t xml:space="preserve">. Generally, literacy refers to fluencies with written language. These fluencies are shaped by interactions with texts, observations of others who read and write in everyday life, and the attitudes they project toward reading and writing. With this in mind, your project will be informed by </w:t>
      </w:r>
      <w:r>
        <w:rPr>
          <w:rFonts w:ascii="Arial" w:eastAsia="Arial" w:hAnsi="Arial" w:cs="Arial"/>
          <w:b/>
          <w:color w:val="222222"/>
        </w:rPr>
        <w:t>1)</w:t>
      </w:r>
      <w:r>
        <w:rPr>
          <w:rFonts w:ascii="Arial" w:eastAsia="Arial" w:hAnsi="Arial" w:cs="Arial"/>
          <w:color w:val="222222"/>
        </w:rPr>
        <w:t xml:space="preserve"> recalling personal history and experiences with literacy and </w:t>
      </w:r>
      <w:r>
        <w:rPr>
          <w:rFonts w:ascii="Arial" w:eastAsia="Arial" w:hAnsi="Arial" w:cs="Arial"/>
          <w:b/>
          <w:color w:val="222222"/>
        </w:rPr>
        <w:t>2)</w:t>
      </w:r>
      <w:r>
        <w:rPr>
          <w:rFonts w:ascii="Arial" w:eastAsia="Arial" w:hAnsi="Arial" w:cs="Arial"/>
          <w:color w:val="222222"/>
        </w:rPr>
        <w:t xml:space="preserve"> storytelling, or retelling brief narratives that include specific and carefully selected details. Successful literacy narratives will include memories told as stories in such a way that deepens, complicates, and even challenges assumptions about what literacy entails.</w:t>
      </w:r>
    </w:p>
    <w:p w14:paraId="2C0A5DD3" w14:textId="77777777" w:rsidR="00666471" w:rsidRDefault="00000000">
      <w:pPr>
        <w:pStyle w:val="Heading1"/>
        <w:shd w:val="clear" w:color="auto" w:fill="FFFFFF"/>
        <w:spacing w:before="180" w:after="180"/>
        <w:rPr>
          <w:rFonts w:ascii="Arial" w:eastAsia="Arial" w:hAnsi="Arial" w:cs="Arial"/>
          <w:color w:val="BC0707"/>
          <w:sz w:val="28"/>
          <w:szCs w:val="28"/>
        </w:rPr>
      </w:pPr>
      <w:bookmarkStart w:id="2" w:name="_heading=h.vicyhite799y" w:colFirst="0" w:colLast="0"/>
      <w:bookmarkEnd w:id="2"/>
      <w:r>
        <w:rPr>
          <w:rFonts w:ascii="Arial" w:eastAsia="Arial" w:hAnsi="Arial" w:cs="Arial"/>
          <w:color w:val="BC0707"/>
          <w:sz w:val="28"/>
          <w:szCs w:val="28"/>
        </w:rPr>
        <w:t>Getting Started and Generating Questions</w:t>
      </w:r>
    </w:p>
    <w:p w14:paraId="24BE2D43" w14:textId="77777777" w:rsidR="00666471" w:rsidRDefault="00000000">
      <w:pPr>
        <w:shd w:val="clear" w:color="auto" w:fill="FFFFFF"/>
        <w:spacing w:before="180" w:after="180"/>
        <w:rPr>
          <w:rFonts w:ascii="Arial" w:eastAsia="Arial" w:hAnsi="Arial" w:cs="Arial"/>
          <w:color w:val="222222"/>
        </w:rPr>
      </w:pPr>
      <w:r>
        <w:rPr>
          <w:rFonts w:ascii="Arial" w:eastAsia="Arial" w:hAnsi="Arial" w:cs="Arial"/>
        </w:rPr>
        <w:t>Before composing your narrative, think about the types of literacy experiences writers have reflected on in our class readings and how they organized their stories to convey the importance of their literacy experiences. Then consider which of your experiences have had a lasting impact on you that you feel comfortable writing about and sharing with others. Review the list of generating questions below as you begin to develop your narrative.</w:t>
      </w:r>
    </w:p>
    <w:p w14:paraId="2EDB335D" w14:textId="77777777" w:rsidR="00666471" w:rsidRDefault="00000000">
      <w:pPr>
        <w:numPr>
          <w:ilvl w:val="0"/>
          <w:numId w:val="2"/>
        </w:numPr>
        <w:shd w:val="clear" w:color="auto" w:fill="FFFFFF"/>
        <w:spacing w:before="280"/>
        <w:rPr>
          <w:rFonts w:ascii="Arial" w:eastAsia="Arial" w:hAnsi="Arial" w:cs="Arial"/>
          <w:color w:val="222222"/>
        </w:rPr>
      </w:pPr>
      <w:r>
        <w:rPr>
          <w:rFonts w:ascii="Arial" w:eastAsia="Arial" w:hAnsi="Arial" w:cs="Arial"/>
          <w:color w:val="222222"/>
        </w:rPr>
        <w:t>What is literacy? What materials (e.g., printed texts, device screens) are assumed to be operating in snapshots of literacy development? And which materials are not (e.g., a coach's marker board, sidewalk chalk, Snapchat)?</w:t>
      </w:r>
    </w:p>
    <w:p w14:paraId="2A4E5053" w14:textId="77777777" w:rsidR="00666471" w:rsidRDefault="00000000">
      <w:pPr>
        <w:numPr>
          <w:ilvl w:val="0"/>
          <w:numId w:val="2"/>
        </w:numPr>
        <w:shd w:val="clear" w:color="auto" w:fill="FFFFFF"/>
        <w:rPr>
          <w:rFonts w:ascii="Arial" w:eastAsia="Arial" w:hAnsi="Arial" w:cs="Arial"/>
          <w:color w:val="222222"/>
        </w:rPr>
      </w:pPr>
      <w:r>
        <w:rPr>
          <w:rFonts w:ascii="Arial" w:eastAsia="Arial" w:hAnsi="Arial" w:cs="Arial"/>
          <w:color w:val="222222"/>
        </w:rPr>
        <w:t>How do specific micro-narratives, or brief stories, deepen or complicate a basic sense of literacy as it has operated in your life?</w:t>
      </w:r>
    </w:p>
    <w:p w14:paraId="196C5C51" w14:textId="77777777" w:rsidR="00666471" w:rsidRDefault="00000000">
      <w:pPr>
        <w:numPr>
          <w:ilvl w:val="0"/>
          <w:numId w:val="2"/>
        </w:numPr>
        <w:shd w:val="clear" w:color="auto" w:fill="FFFFFF"/>
        <w:rPr>
          <w:rFonts w:ascii="Arial" w:eastAsia="Arial" w:hAnsi="Arial" w:cs="Arial"/>
          <w:color w:val="222222"/>
        </w:rPr>
      </w:pPr>
      <w:r>
        <w:rPr>
          <w:rFonts w:ascii="Arial" w:eastAsia="Arial" w:hAnsi="Arial" w:cs="Arial"/>
          <w:color w:val="222222"/>
        </w:rPr>
        <w:t>Who are some of the people who have sponsored your literacy development? What are some of the institutions that have urged you to become more fluent with language? Do you </w:t>
      </w:r>
      <w:r>
        <w:rPr>
          <w:rFonts w:ascii="Arial" w:eastAsia="Arial" w:hAnsi="Arial" w:cs="Arial"/>
          <w:i/>
          <w:color w:val="222222"/>
        </w:rPr>
        <w:t>trust</w:t>
      </w:r>
      <w:r>
        <w:rPr>
          <w:rFonts w:ascii="Arial" w:eastAsia="Arial" w:hAnsi="Arial" w:cs="Arial"/>
          <w:color w:val="222222"/>
        </w:rPr>
        <w:t> these people and institutions? In what senses did these people or institutions have your best interests at heart?</w:t>
      </w:r>
    </w:p>
    <w:p w14:paraId="6D1E52EF" w14:textId="77777777" w:rsidR="00666471" w:rsidRDefault="00000000">
      <w:pPr>
        <w:numPr>
          <w:ilvl w:val="0"/>
          <w:numId w:val="2"/>
        </w:numPr>
        <w:shd w:val="clear" w:color="auto" w:fill="FFFFFF"/>
        <w:rPr>
          <w:rFonts w:ascii="Arial" w:eastAsia="Arial" w:hAnsi="Arial" w:cs="Arial"/>
          <w:color w:val="222222"/>
        </w:rPr>
      </w:pPr>
      <w:r>
        <w:rPr>
          <w:rFonts w:ascii="Arial" w:eastAsia="Arial" w:hAnsi="Arial" w:cs="Arial"/>
          <w:color w:val="222222"/>
        </w:rPr>
        <w:t>When did you first learn to write? To read? Who was present? Who encouraged you? How did those interactions play out? Note, too, that although this is not a project that requires you to interview anyone or to collect artifacts, such as photos, you could enrich your account by talking to a family member, retrieving and analyzing a photograph of a scene of reading or writing from your childhood, and even including these in your literacy narrative.</w:t>
      </w:r>
    </w:p>
    <w:p w14:paraId="3F608DEA" w14:textId="77777777" w:rsidR="00666471" w:rsidRDefault="00000000">
      <w:pPr>
        <w:numPr>
          <w:ilvl w:val="0"/>
          <w:numId w:val="2"/>
        </w:numPr>
        <w:shd w:val="clear" w:color="auto" w:fill="FFFFFF"/>
        <w:rPr>
          <w:rFonts w:ascii="Arial" w:eastAsia="Arial" w:hAnsi="Arial" w:cs="Arial"/>
          <w:color w:val="222222"/>
        </w:rPr>
      </w:pPr>
      <w:r>
        <w:rPr>
          <w:rFonts w:ascii="Arial" w:eastAsia="Arial" w:hAnsi="Arial" w:cs="Arial"/>
          <w:color w:val="222222"/>
        </w:rPr>
        <w:t>Have you encountered negative attitudes or statements toward literacy? Have you overheard or been subjected to discouraging or disparaging remarks about school literacy? When? From whom? How did you respond?</w:t>
      </w:r>
    </w:p>
    <w:p w14:paraId="763123D8" w14:textId="77777777" w:rsidR="00666471" w:rsidRDefault="00666471">
      <w:pPr>
        <w:rPr>
          <w:rFonts w:ascii="Arial" w:eastAsia="Arial" w:hAnsi="Arial" w:cs="Arial"/>
        </w:rPr>
      </w:pPr>
    </w:p>
    <w:p w14:paraId="56390D81" w14:textId="77777777" w:rsidR="00666471" w:rsidRDefault="00000000">
      <w:pPr>
        <w:rPr>
          <w:rFonts w:ascii="Arial" w:eastAsia="Arial" w:hAnsi="Arial" w:cs="Arial"/>
          <w:color w:val="222222"/>
        </w:rPr>
      </w:pPr>
      <w:r>
        <w:rPr>
          <w:rFonts w:ascii="Arial" w:eastAsia="Arial" w:hAnsi="Arial" w:cs="Arial"/>
        </w:rPr>
        <w:t xml:space="preserve">As you compose, keep in mind the characteristic features of writing a narrative as presented in </w:t>
      </w:r>
      <w:r>
        <w:rPr>
          <w:rFonts w:ascii="Arial" w:eastAsia="Arial" w:hAnsi="Arial" w:cs="Arial"/>
          <w:i/>
        </w:rPr>
        <w:t xml:space="preserve">Everyone’s an Author </w:t>
      </w:r>
      <w:r>
        <w:rPr>
          <w:rFonts w:ascii="Arial" w:eastAsia="Arial" w:hAnsi="Arial" w:cs="Arial"/>
        </w:rPr>
        <w:t xml:space="preserve">and shown within the narratives you read these next few weeks: </w:t>
      </w:r>
    </w:p>
    <w:p w14:paraId="65C7E767" w14:textId="77777777" w:rsidR="00666471" w:rsidRDefault="00666471">
      <w:pPr>
        <w:rPr>
          <w:rFonts w:ascii="Arial" w:eastAsia="Arial" w:hAnsi="Arial" w:cs="Arial"/>
          <w:color w:val="222222"/>
        </w:rPr>
      </w:pPr>
    </w:p>
    <w:p w14:paraId="41053694" w14:textId="77777777" w:rsidR="00666471" w:rsidRDefault="00000000">
      <w:pPr>
        <w:ind w:left="720"/>
        <w:rPr>
          <w:rFonts w:ascii="Arial" w:eastAsia="Arial" w:hAnsi="Arial" w:cs="Arial"/>
          <w:color w:val="222222"/>
        </w:rPr>
      </w:pPr>
      <w:r>
        <w:rPr>
          <w:rFonts w:ascii="Arial" w:eastAsia="Arial" w:hAnsi="Arial" w:cs="Arial"/>
          <w:color w:val="222222"/>
        </w:rPr>
        <w:lastRenderedPageBreak/>
        <w:t xml:space="preserve">A clearly identified </w:t>
      </w:r>
      <w:r>
        <w:rPr>
          <w:rFonts w:ascii="Arial" w:eastAsia="Arial" w:hAnsi="Arial" w:cs="Arial"/>
          <w:b/>
          <w:color w:val="222222"/>
        </w:rPr>
        <w:t>event</w:t>
      </w:r>
      <w:r>
        <w:rPr>
          <w:rFonts w:ascii="Arial" w:eastAsia="Arial" w:hAnsi="Arial" w:cs="Arial"/>
          <w:color w:val="222222"/>
        </w:rPr>
        <w:t>: What happened? Who was involved?</w:t>
      </w:r>
    </w:p>
    <w:p w14:paraId="000BB5A5" w14:textId="77777777" w:rsidR="00666471" w:rsidRDefault="00000000">
      <w:pPr>
        <w:ind w:left="720"/>
        <w:rPr>
          <w:rFonts w:ascii="Arial" w:eastAsia="Arial" w:hAnsi="Arial" w:cs="Arial"/>
          <w:color w:val="222222"/>
        </w:rPr>
      </w:pPr>
      <w:r>
        <w:rPr>
          <w:rFonts w:ascii="Arial" w:eastAsia="Arial" w:hAnsi="Arial" w:cs="Arial"/>
          <w:color w:val="222222"/>
        </w:rPr>
        <w:t xml:space="preserve">A clearly described </w:t>
      </w:r>
      <w:r>
        <w:rPr>
          <w:rFonts w:ascii="Arial" w:eastAsia="Arial" w:hAnsi="Arial" w:cs="Arial"/>
          <w:b/>
          <w:color w:val="222222"/>
        </w:rPr>
        <w:t>setting</w:t>
      </w:r>
      <w:r>
        <w:rPr>
          <w:rFonts w:ascii="Arial" w:eastAsia="Arial" w:hAnsi="Arial" w:cs="Arial"/>
          <w:color w:val="222222"/>
        </w:rPr>
        <w:t xml:space="preserve">: When and where did it happen? </w:t>
      </w:r>
    </w:p>
    <w:p w14:paraId="5C44214E" w14:textId="77777777" w:rsidR="00666471" w:rsidRDefault="00000000">
      <w:pPr>
        <w:ind w:left="720"/>
        <w:rPr>
          <w:rFonts w:ascii="Arial" w:eastAsia="Arial" w:hAnsi="Arial" w:cs="Arial"/>
          <w:color w:val="222222"/>
        </w:rPr>
      </w:pPr>
      <w:r>
        <w:rPr>
          <w:rFonts w:ascii="Arial" w:eastAsia="Arial" w:hAnsi="Arial" w:cs="Arial"/>
          <w:color w:val="222222"/>
        </w:rPr>
        <w:t xml:space="preserve">Vivid, descriptive </w:t>
      </w:r>
      <w:r>
        <w:rPr>
          <w:rFonts w:ascii="Arial" w:eastAsia="Arial" w:hAnsi="Arial" w:cs="Arial"/>
          <w:b/>
          <w:color w:val="222222"/>
        </w:rPr>
        <w:t>details</w:t>
      </w:r>
      <w:r>
        <w:rPr>
          <w:rFonts w:ascii="Arial" w:eastAsia="Arial" w:hAnsi="Arial" w:cs="Arial"/>
          <w:color w:val="222222"/>
        </w:rPr>
        <w:t>: What makes the story come alive?</w:t>
      </w:r>
    </w:p>
    <w:p w14:paraId="3CBE872D" w14:textId="77777777" w:rsidR="00666471" w:rsidRDefault="00000000">
      <w:pPr>
        <w:ind w:left="720"/>
        <w:rPr>
          <w:rFonts w:ascii="Arial" w:eastAsia="Arial" w:hAnsi="Arial" w:cs="Arial"/>
          <w:color w:val="222222"/>
        </w:rPr>
      </w:pPr>
      <w:r>
        <w:rPr>
          <w:rFonts w:ascii="Arial" w:eastAsia="Arial" w:hAnsi="Arial" w:cs="Arial"/>
          <w:color w:val="222222"/>
        </w:rPr>
        <w:t xml:space="preserve">A consistent </w:t>
      </w:r>
      <w:r>
        <w:rPr>
          <w:rFonts w:ascii="Arial" w:eastAsia="Arial" w:hAnsi="Arial" w:cs="Arial"/>
          <w:b/>
          <w:color w:val="222222"/>
        </w:rPr>
        <w:t>point of view</w:t>
      </w:r>
      <w:r>
        <w:rPr>
          <w:rFonts w:ascii="Arial" w:eastAsia="Arial" w:hAnsi="Arial" w:cs="Arial"/>
          <w:color w:val="222222"/>
        </w:rPr>
        <w:t>: Who’s telling the story?</w:t>
      </w:r>
    </w:p>
    <w:p w14:paraId="7454A8A7" w14:textId="77777777" w:rsidR="00666471" w:rsidRDefault="00000000">
      <w:pPr>
        <w:ind w:left="720"/>
        <w:rPr>
          <w:rFonts w:ascii="Arial" w:eastAsia="Arial" w:hAnsi="Arial" w:cs="Arial"/>
          <w:color w:val="222222"/>
        </w:rPr>
      </w:pPr>
      <w:r>
        <w:rPr>
          <w:rFonts w:ascii="Arial" w:eastAsia="Arial" w:hAnsi="Arial" w:cs="Arial"/>
          <w:color w:val="222222"/>
        </w:rPr>
        <w:t>A</w:t>
      </w:r>
      <w:r>
        <w:rPr>
          <w:rFonts w:ascii="Arial" w:eastAsia="Arial" w:hAnsi="Arial" w:cs="Arial"/>
          <w:b/>
          <w:color w:val="222222"/>
        </w:rPr>
        <w:t xml:space="preserve"> clear point</w:t>
      </w:r>
      <w:r>
        <w:rPr>
          <w:rFonts w:ascii="Arial" w:eastAsia="Arial" w:hAnsi="Arial" w:cs="Arial"/>
          <w:color w:val="222222"/>
        </w:rPr>
        <w:t xml:space="preserve">: Why does the story matter? </w:t>
      </w:r>
    </w:p>
    <w:p w14:paraId="6ED710AB" w14:textId="77777777" w:rsidR="00666471" w:rsidRDefault="00666471">
      <w:pPr>
        <w:rPr>
          <w:rFonts w:ascii="Arial" w:eastAsia="Arial" w:hAnsi="Arial" w:cs="Arial"/>
          <w:color w:val="222222"/>
        </w:rPr>
      </w:pPr>
    </w:p>
    <w:p w14:paraId="4BA74FA7" w14:textId="77777777" w:rsidR="00666471" w:rsidRDefault="00666471">
      <w:pPr>
        <w:rPr>
          <w:rFonts w:ascii="Arial" w:eastAsia="Arial" w:hAnsi="Arial" w:cs="Arial"/>
          <w:color w:val="222222"/>
        </w:rPr>
      </w:pPr>
    </w:p>
    <w:p w14:paraId="6CA7AA48" w14:textId="77777777" w:rsidR="00666471" w:rsidRDefault="00000000">
      <w:pPr>
        <w:pStyle w:val="Heading1"/>
        <w:spacing w:after="200"/>
        <w:rPr>
          <w:rFonts w:ascii="Arial" w:eastAsia="Arial" w:hAnsi="Arial" w:cs="Arial"/>
          <w:color w:val="BC0707"/>
          <w:sz w:val="28"/>
          <w:szCs w:val="28"/>
        </w:rPr>
      </w:pPr>
      <w:bookmarkStart w:id="3" w:name="_heading=h.tuspamoigl5z" w:colFirst="0" w:colLast="0"/>
      <w:bookmarkEnd w:id="3"/>
      <w:r>
        <w:rPr>
          <w:rFonts w:ascii="Arial" w:eastAsia="Arial" w:hAnsi="Arial" w:cs="Arial"/>
          <w:color w:val="BC0707"/>
          <w:sz w:val="28"/>
          <w:szCs w:val="28"/>
        </w:rPr>
        <w:t>Project Requirements</w:t>
      </w:r>
    </w:p>
    <w:p w14:paraId="773C8C95" w14:textId="77777777" w:rsidR="00666471" w:rsidRDefault="00000000">
      <w:pPr>
        <w:numPr>
          <w:ilvl w:val="0"/>
          <w:numId w:val="1"/>
        </w:numPr>
        <w:rPr>
          <w:rFonts w:ascii="Verdana" w:eastAsia="Verdana" w:hAnsi="Verdana" w:cs="Verdana"/>
        </w:rPr>
      </w:pPr>
      <w:r>
        <w:rPr>
          <w:rFonts w:ascii="Arial" w:eastAsia="Arial" w:hAnsi="Arial" w:cs="Arial"/>
        </w:rPr>
        <w:t xml:space="preserve">Due: </w:t>
      </w:r>
      <w:r>
        <w:rPr>
          <w:rFonts w:ascii="Arial" w:eastAsia="Arial" w:hAnsi="Arial" w:cs="Arial"/>
          <w:b/>
        </w:rPr>
        <w:t>______</w:t>
      </w:r>
    </w:p>
    <w:p w14:paraId="68EA16DA" w14:textId="77777777" w:rsidR="00666471" w:rsidRDefault="00000000">
      <w:pPr>
        <w:numPr>
          <w:ilvl w:val="0"/>
          <w:numId w:val="1"/>
        </w:numPr>
        <w:rPr>
          <w:rFonts w:ascii="Arial" w:eastAsia="Arial" w:hAnsi="Arial" w:cs="Arial"/>
        </w:rPr>
      </w:pPr>
      <w:r>
        <w:rPr>
          <w:rFonts w:ascii="Arial" w:eastAsia="Arial" w:hAnsi="Arial" w:cs="Arial"/>
        </w:rPr>
        <w:t>Submission: Canvas in Word Document form</w:t>
      </w:r>
    </w:p>
    <w:p w14:paraId="777BAA98" w14:textId="77777777" w:rsidR="00666471" w:rsidRDefault="00000000">
      <w:pPr>
        <w:numPr>
          <w:ilvl w:val="0"/>
          <w:numId w:val="1"/>
        </w:numPr>
        <w:rPr>
          <w:rFonts w:ascii="Arial" w:eastAsia="Arial" w:hAnsi="Arial" w:cs="Arial"/>
        </w:rPr>
      </w:pPr>
      <w:r>
        <w:rPr>
          <w:rFonts w:ascii="Arial" w:eastAsia="Arial" w:hAnsi="Arial" w:cs="Arial"/>
        </w:rPr>
        <w:t>Word Count: 1000-1250 words</w:t>
      </w:r>
    </w:p>
    <w:p w14:paraId="5E4C7DA8" w14:textId="77777777" w:rsidR="00666471" w:rsidRDefault="00000000">
      <w:pPr>
        <w:numPr>
          <w:ilvl w:val="0"/>
          <w:numId w:val="1"/>
        </w:numPr>
        <w:spacing w:line="276" w:lineRule="auto"/>
        <w:rPr>
          <w:rFonts w:ascii="Arial" w:eastAsia="Arial" w:hAnsi="Arial" w:cs="Arial"/>
        </w:rPr>
      </w:pPr>
      <w:r>
        <w:rPr>
          <w:rFonts w:ascii="Arial" w:eastAsia="Arial" w:hAnsi="Arial" w:cs="Arial"/>
        </w:rPr>
        <w:t>MLA Format</w:t>
      </w:r>
    </w:p>
    <w:p w14:paraId="377D7A5C" w14:textId="77777777" w:rsidR="00666471" w:rsidRDefault="00666471">
      <w:pPr>
        <w:rPr>
          <w:rFonts w:ascii="Arial" w:eastAsia="Arial" w:hAnsi="Arial" w:cs="Arial"/>
          <w:b/>
          <w:color w:val="222222"/>
        </w:rPr>
      </w:pPr>
    </w:p>
    <w:p w14:paraId="63CBFD93" w14:textId="77777777" w:rsidR="00666471" w:rsidRDefault="00000000">
      <w:pPr>
        <w:pStyle w:val="Heading1"/>
        <w:rPr>
          <w:rFonts w:ascii="Arial" w:eastAsia="Arial" w:hAnsi="Arial" w:cs="Arial"/>
          <w:color w:val="BC0707"/>
          <w:sz w:val="28"/>
          <w:szCs w:val="28"/>
        </w:rPr>
      </w:pPr>
      <w:bookmarkStart w:id="4" w:name="_heading=h.8ka5dzy3trwc" w:colFirst="0" w:colLast="0"/>
      <w:bookmarkEnd w:id="4"/>
      <w:r>
        <w:rPr>
          <w:rFonts w:ascii="Arial" w:eastAsia="Arial" w:hAnsi="Arial" w:cs="Arial"/>
          <w:color w:val="BC0707"/>
          <w:sz w:val="28"/>
          <w:szCs w:val="28"/>
        </w:rPr>
        <w:t>Grading Rubric</w:t>
      </w:r>
    </w:p>
    <w:p w14:paraId="23CBEEA9" w14:textId="77777777" w:rsidR="00666471" w:rsidRDefault="00666471">
      <w:pPr>
        <w:rPr>
          <w:rFonts w:ascii="Arial" w:eastAsia="Arial" w:hAnsi="Arial" w:cs="Arial"/>
          <w:b/>
          <w:color w:val="222222"/>
        </w:rPr>
      </w:pPr>
    </w:p>
    <w:tbl>
      <w:tblPr>
        <w:tblStyle w:val="a"/>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of Grading Breakdown"/>
        <w:tblDescription w:val="The table provides a breakdown of the grading rubric for the project, including point percentages and category requirements."/>
      </w:tblPr>
      <w:tblGrid>
        <w:gridCol w:w="6745"/>
        <w:gridCol w:w="2430"/>
      </w:tblGrid>
      <w:tr w:rsidR="00666471" w14:paraId="39D32F1F" w14:textId="77777777" w:rsidTr="0038763C">
        <w:trPr>
          <w:trHeight w:val="755"/>
        </w:trPr>
        <w:tc>
          <w:tcPr>
            <w:tcW w:w="6745" w:type="dxa"/>
          </w:tcPr>
          <w:p w14:paraId="618F7F57" w14:textId="77777777" w:rsidR="00666471" w:rsidRDefault="00000000">
            <w:pPr>
              <w:rPr>
                <w:rFonts w:ascii="Arial" w:eastAsia="Arial" w:hAnsi="Arial" w:cs="Arial"/>
                <w:b/>
                <w:color w:val="222222"/>
              </w:rPr>
            </w:pPr>
            <w:r>
              <w:rPr>
                <w:rFonts w:ascii="Arial" w:eastAsia="Arial" w:hAnsi="Arial" w:cs="Arial"/>
                <w:b/>
                <w:color w:val="222222"/>
              </w:rPr>
              <w:t xml:space="preserve">Introduction </w:t>
            </w:r>
          </w:p>
          <w:p w14:paraId="5915246A" w14:textId="77777777" w:rsidR="00666471" w:rsidRDefault="00000000">
            <w:pPr>
              <w:numPr>
                <w:ilvl w:val="0"/>
                <w:numId w:val="3"/>
              </w:numPr>
              <w:pBdr>
                <w:top w:val="nil"/>
                <w:left w:val="nil"/>
                <w:bottom w:val="nil"/>
                <w:right w:val="nil"/>
                <w:between w:val="nil"/>
              </w:pBdr>
              <w:rPr>
                <w:rFonts w:ascii="Arial" w:eastAsia="Arial" w:hAnsi="Arial" w:cs="Arial"/>
                <w:b/>
                <w:color w:val="222222"/>
              </w:rPr>
            </w:pPr>
            <w:r>
              <w:rPr>
                <w:rFonts w:ascii="Arial" w:eastAsia="Arial" w:hAnsi="Arial" w:cs="Arial"/>
                <w:color w:val="222222"/>
              </w:rPr>
              <w:t>Project begins with a clear introduction sentence that captures the reader’s attention.</w:t>
            </w:r>
          </w:p>
          <w:p w14:paraId="1B22E15C" w14:textId="77777777" w:rsidR="00666471" w:rsidRDefault="00000000">
            <w:pPr>
              <w:numPr>
                <w:ilvl w:val="0"/>
                <w:numId w:val="3"/>
              </w:numPr>
              <w:pBdr>
                <w:top w:val="nil"/>
                <w:left w:val="nil"/>
                <w:bottom w:val="nil"/>
                <w:right w:val="nil"/>
                <w:between w:val="nil"/>
              </w:pBdr>
              <w:rPr>
                <w:rFonts w:ascii="Arial" w:eastAsia="Arial" w:hAnsi="Arial" w:cs="Arial"/>
                <w:b/>
                <w:color w:val="222222"/>
              </w:rPr>
            </w:pPr>
            <w:r>
              <w:rPr>
                <w:rFonts w:ascii="Arial" w:eastAsia="Arial" w:hAnsi="Arial" w:cs="Arial"/>
                <w:color w:val="222222"/>
              </w:rPr>
              <w:t>Includes a definition of literacy in the author’s own words.</w:t>
            </w:r>
          </w:p>
          <w:p w14:paraId="242C3AA6" w14:textId="77777777" w:rsidR="00666471" w:rsidRDefault="00000000">
            <w:pPr>
              <w:numPr>
                <w:ilvl w:val="0"/>
                <w:numId w:val="3"/>
              </w:numPr>
              <w:pBdr>
                <w:top w:val="nil"/>
                <w:left w:val="nil"/>
                <w:bottom w:val="nil"/>
                <w:right w:val="nil"/>
                <w:between w:val="nil"/>
              </w:pBdr>
              <w:rPr>
                <w:rFonts w:ascii="Arial" w:eastAsia="Arial" w:hAnsi="Arial" w:cs="Arial"/>
                <w:b/>
                <w:color w:val="222222"/>
              </w:rPr>
            </w:pPr>
            <w:r>
              <w:rPr>
                <w:rFonts w:ascii="Arial" w:eastAsia="Arial" w:hAnsi="Arial" w:cs="Arial"/>
                <w:color w:val="222222"/>
              </w:rPr>
              <w:t>Provides any background information essential to understand the rest of the essay.</w:t>
            </w:r>
          </w:p>
          <w:p w14:paraId="4FD2BCEF" w14:textId="77777777" w:rsidR="00666471" w:rsidRDefault="00000000">
            <w:pPr>
              <w:numPr>
                <w:ilvl w:val="0"/>
                <w:numId w:val="3"/>
              </w:numPr>
              <w:pBdr>
                <w:top w:val="nil"/>
                <w:left w:val="nil"/>
                <w:bottom w:val="nil"/>
                <w:right w:val="nil"/>
                <w:between w:val="nil"/>
              </w:pBdr>
              <w:rPr>
                <w:rFonts w:ascii="Arial" w:eastAsia="Arial" w:hAnsi="Arial" w:cs="Arial"/>
                <w:b/>
                <w:color w:val="222222"/>
              </w:rPr>
            </w:pPr>
            <w:r>
              <w:rPr>
                <w:rFonts w:ascii="Arial" w:eastAsia="Arial" w:hAnsi="Arial" w:cs="Arial"/>
                <w:color w:val="222222"/>
              </w:rPr>
              <w:t>Ends with a thesis statement that effectively communicates the focus/purpose of the project.</w:t>
            </w:r>
          </w:p>
        </w:tc>
        <w:tc>
          <w:tcPr>
            <w:tcW w:w="2430" w:type="dxa"/>
          </w:tcPr>
          <w:p w14:paraId="62A6F35D" w14:textId="77777777" w:rsidR="00666471" w:rsidRDefault="00000000">
            <w:pPr>
              <w:jc w:val="right"/>
              <w:rPr>
                <w:rFonts w:ascii="Arial" w:eastAsia="Arial" w:hAnsi="Arial" w:cs="Arial"/>
                <w:b/>
                <w:color w:val="222222"/>
              </w:rPr>
            </w:pPr>
            <w:r>
              <w:rPr>
                <w:rFonts w:ascii="Arial" w:eastAsia="Arial" w:hAnsi="Arial" w:cs="Arial"/>
                <w:b/>
                <w:color w:val="222222"/>
              </w:rPr>
              <w:t>/15pts</w:t>
            </w:r>
          </w:p>
        </w:tc>
      </w:tr>
      <w:tr w:rsidR="00666471" w14:paraId="200F26BD" w14:textId="77777777" w:rsidTr="0038763C">
        <w:trPr>
          <w:trHeight w:val="755"/>
        </w:trPr>
        <w:tc>
          <w:tcPr>
            <w:tcW w:w="6745" w:type="dxa"/>
          </w:tcPr>
          <w:p w14:paraId="75C38729" w14:textId="77777777" w:rsidR="00666471" w:rsidRDefault="00000000">
            <w:pPr>
              <w:rPr>
                <w:rFonts w:ascii="Arial" w:eastAsia="Arial" w:hAnsi="Arial" w:cs="Arial"/>
                <w:color w:val="222222"/>
              </w:rPr>
            </w:pPr>
            <w:r>
              <w:rPr>
                <w:rFonts w:ascii="Arial" w:eastAsia="Arial" w:hAnsi="Arial" w:cs="Arial"/>
                <w:b/>
                <w:color w:val="222222"/>
              </w:rPr>
              <w:t>Content</w:t>
            </w:r>
          </w:p>
          <w:p w14:paraId="692513FF" w14:textId="77777777" w:rsidR="00666471" w:rsidRDefault="00000000">
            <w:pPr>
              <w:numPr>
                <w:ilvl w:val="0"/>
                <w:numId w:val="3"/>
              </w:numPr>
              <w:pBdr>
                <w:top w:val="nil"/>
                <w:left w:val="nil"/>
                <w:bottom w:val="nil"/>
                <w:right w:val="nil"/>
                <w:between w:val="nil"/>
              </w:pBdr>
              <w:rPr>
                <w:rFonts w:ascii="Arial" w:eastAsia="Arial" w:hAnsi="Arial" w:cs="Arial"/>
                <w:color w:val="222222"/>
              </w:rPr>
            </w:pPr>
            <w:bookmarkStart w:id="5" w:name="_heading=h.4kdnnj69yve3" w:colFirst="0" w:colLast="0"/>
            <w:bookmarkEnd w:id="5"/>
            <w:r>
              <w:rPr>
                <w:rFonts w:ascii="Arial" w:eastAsia="Arial" w:hAnsi="Arial" w:cs="Arial"/>
                <w:color w:val="222222"/>
              </w:rPr>
              <w:t>Each body section clearly identifies a key moment in the author’s literacy journey to support the project’s thesis.</w:t>
            </w:r>
          </w:p>
          <w:p w14:paraId="4E7D1140" w14:textId="77777777" w:rsidR="00666471" w:rsidRDefault="00000000">
            <w:pPr>
              <w:numPr>
                <w:ilvl w:val="0"/>
                <w:numId w:val="3"/>
              </w:numPr>
              <w:pBdr>
                <w:top w:val="nil"/>
                <w:left w:val="nil"/>
                <w:bottom w:val="nil"/>
                <w:right w:val="nil"/>
                <w:between w:val="nil"/>
              </w:pBdr>
              <w:rPr>
                <w:rFonts w:ascii="Arial" w:eastAsia="Arial" w:hAnsi="Arial" w:cs="Arial"/>
                <w:color w:val="222222"/>
              </w:rPr>
            </w:pPr>
            <w:r>
              <w:rPr>
                <w:rFonts w:ascii="Arial" w:eastAsia="Arial" w:hAnsi="Arial" w:cs="Arial"/>
                <w:color w:val="222222"/>
              </w:rPr>
              <w:t>Specific evidence supports main topics.</w:t>
            </w:r>
          </w:p>
          <w:p w14:paraId="2F0BA881" w14:textId="77777777" w:rsidR="00666471" w:rsidRDefault="00000000">
            <w:pPr>
              <w:numPr>
                <w:ilvl w:val="0"/>
                <w:numId w:val="3"/>
              </w:numPr>
              <w:pBdr>
                <w:top w:val="nil"/>
                <w:left w:val="nil"/>
                <w:bottom w:val="nil"/>
                <w:right w:val="nil"/>
                <w:between w:val="nil"/>
              </w:pBdr>
              <w:rPr>
                <w:rFonts w:ascii="Arial" w:eastAsia="Arial" w:hAnsi="Arial" w:cs="Arial"/>
                <w:color w:val="222222"/>
              </w:rPr>
            </w:pPr>
            <w:r>
              <w:rPr>
                <w:rFonts w:ascii="Arial" w:eastAsia="Arial" w:hAnsi="Arial" w:cs="Arial"/>
                <w:color w:val="222222"/>
              </w:rPr>
              <w:t>Sections connect the key experiences to a larger understanding/impact of literacy in the author’s life.</w:t>
            </w:r>
          </w:p>
        </w:tc>
        <w:tc>
          <w:tcPr>
            <w:tcW w:w="2430" w:type="dxa"/>
          </w:tcPr>
          <w:p w14:paraId="6D4C380C" w14:textId="77777777" w:rsidR="00666471" w:rsidRDefault="00000000">
            <w:pPr>
              <w:jc w:val="right"/>
              <w:rPr>
                <w:rFonts w:ascii="Arial" w:eastAsia="Arial" w:hAnsi="Arial" w:cs="Arial"/>
                <w:b/>
                <w:color w:val="222222"/>
              </w:rPr>
            </w:pPr>
            <w:r>
              <w:rPr>
                <w:rFonts w:ascii="Arial" w:eastAsia="Arial" w:hAnsi="Arial" w:cs="Arial"/>
                <w:b/>
                <w:color w:val="222222"/>
              </w:rPr>
              <w:t>/40pts</w:t>
            </w:r>
          </w:p>
        </w:tc>
      </w:tr>
      <w:tr w:rsidR="00666471" w14:paraId="49D809C6" w14:textId="77777777" w:rsidTr="0038763C">
        <w:trPr>
          <w:trHeight w:val="755"/>
        </w:trPr>
        <w:tc>
          <w:tcPr>
            <w:tcW w:w="6745" w:type="dxa"/>
          </w:tcPr>
          <w:p w14:paraId="004DD63D" w14:textId="77777777" w:rsidR="00666471" w:rsidRDefault="00000000">
            <w:pPr>
              <w:rPr>
                <w:rFonts w:ascii="Arial" w:eastAsia="Arial" w:hAnsi="Arial" w:cs="Arial"/>
                <w:b/>
                <w:color w:val="222222"/>
              </w:rPr>
            </w:pPr>
            <w:r>
              <w:rPr>
                <w:rFonts w:ascii="Arial" w:eastAsia="Arial" w:hAnsi="Arial" w:cs="Arial"/>
                <w:b/>
                <w:color w:val="222222"/>
              </w:rPr>
              <w:t>Organization</w:t>
            </w:r>
          </w:p>
          <w:p w14:paraId="452090C4" w14:textId="77777777" w:rsidR="00666471" w:rsidRDefault="00000000">
            <w:pPr>
              <w:numPr>
                <w:ilvl w:val="0"/>
                <w:numId w:val="5"/>
              </w:numPr>
              <w:pBdr>
                <w:top w:val="nil"/>
                <w:left w:val="nil"/>
                <w:bottom w:val="nil"/>
                <w:right w:val="nil"/>
                <w:between w:val="nil"/>
              </w:pBdr>
              <w:rPr>
                <w:rFonts w:ascii="Arial" w:eastAsia="Arial" w:hAnsi="Arial" w:cs="Arial"/>
                <w:b/>
                <w:color w:val="222222"/>
              </w:rPr>
            </w:pPr>
            <w:r>
              <w:rPr>
                <w:rFonts w:ascii="Arial" w:eastAsia="Arial" w:hAnsi="Arial" w:cs="Arial"/>
                <w:color w:val="222222"/>
              </w:rPr>
              <w:t>The author uses vivid language and narrative conventions throughout project.</w:t>
            </w:r>
          </w:p>
          <w:p w14:paraId="0D5E884C" w14:textId="77777777" w:rsidR="00666471" w:rsidRDefault="00000000">
            <w:pPr>
              <w:numPr>
                <w:ilvl w:val="0"/>
                <w:numId w:val="5"/>
              </w:numPr>
              <w:pBdr>
                <w:top w:val="nil"/>
                <w:left w:val="nil"/>
                <w:bottom w:val="nil"/>
                <w:right w:val="nil"/>
                <w:between w:val="nil"/>
              </w:pBdr>
              <w:rPr>
                <w:rFonts w:ascii="Arial" w:eastAsia="Arial" w:hAnsi="Arial" w:cs="Arial"/>
                <w:b/>
                <w:color w:val="222222"/>
              </w:rPr>
            </w:pPr>
            <w:bookmarkStart w:id="6" w:name="_heading=h.pq3sjk5ymxul" w:colFirst="0" w:colLast="0"/>
            <w:bookmarkEnd w:id="6"/>
            <w:r>
              <w:rPr>
                <w:rFonts w:ascii="Arial" w:eastAsia="Arial" w:hAnsi="Arial" w:cs="Arial"/>
                <w:color w:val="222222"/>
              </w:rPr>
              <w:t>Sections are organized appropriately using topic sentences and transitions.</w:t>
            </w:r>
          </w:p>
        </w:tc>
        <w:tc>
          <w:tcPr>
            <w:tcW w:w="2430" w:type="dxa"/>
          </w:tcPr>
          <w:p w14:paraId="7E9F8C58" w14:textId="77777777" w:rsidR="00666471" w:rsidRDefault="00000000">
            <w:pPr>
              <w:jc w:val="right"/>
              <w:rPr>
                <w:rFonts w:ascii="Arial" w:eastAsia="Arial" w:hAnsi="Arial" w:cs="Arial"/>
                <w:b/>
                <w:color w:val="222222"/>
              </w:rPr>
            </w:pPr>
            <w:r>
              <w:rPr>
                <w:rFonts w:ascii="Arial" w:eastAsia="Arial" w:hAnsi="Arial" w:cs="Arial"/>
                <w:b/>
                <w:color w:val="222222"/>
              </w:rPr>
              <w:t>/25pts</w:t>
            </w:r>
          </w:p>
        </w:tc>
      </w:tr>
      <w:tr w:rsidR="00666471" w14:paraId="295940CE" w14:textId="77777777" w:rsidTr="0038763C">
        <w:trPr>
          <w:trHeight w:val="755"/>
        </w:trPr>
        <w:tc>
          <w:tcPr>
            <w:tcW w:w="6745" w:type="dxa"/>
          </w:tcPr>
          <w:p w14:paraId="7FFBC9DE" w14:textId="77777777" w:rsidR="00666471" w:rsidRDefault="00000000">
            <w:pPr>
              <w:rPr>
                <w:rFonts w:ascii="Arial" w:eastAsia="Arial" w:hAnsi="Arial" w:cs="Arial"/>
                <w:b/>
                <w:color w:val="222222"/>
              </w:rPr>
            </w:pPr>
            <w:r>
              <w:rPr>
                <w:rFonts w:ascii="Arial" w:eastAsia="Arial" w:hAnsi="Arial" w:cs="Arial"/>
                <w:b/>
                <w:color w:val="222222"/>
              </w:rPr>
              <w:t xml:space="preserve">Conclusion </w:t>
            </w:r>
          </w:p>
          <w:p w14:paraId="797C3AC9" w14:textId="77777777" w:rsidR="00666471" w:rsidRDefault="00000000">
            <w:pPr>
              <w:numPr>
                <w:ilvl w:val="0"/>
                <w:numId w:val="3"/>
              </w:num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The conclusion restates the thesis. </w:t>
            </w:r>
          </w:p>
          <w:p w14:paraId="2DE83C03" w14:textId="77777777" w:rsidR="00666471" w:rsidRDefault="00000000">
            <w:pPr>
              <w:numPr>
                <w:ilvl w:val="0"/>
                <w:numId w:val="3"/>
              </w:numPr>
              <w:pBdr>
                <w:top w:val="nil"/>
                <w:left w:val="nil"/>
                <w:bottom w:val="nil"/>
                <w:right w:val="nil"/>
                <w:between w:val="nil"/>
              </w:pBdr>
              <w:rPr>
                <w:rFonts w:ascii="Arial" w:eastAsia="Arial" w:hAnsi="Arial" w:cs="Arial"/>
                <w:color w:val="222222"/>
              </w:rPr>
            </w:pPr>
            <w:r>
              <w:rPr>
                <w:rFonts w:ascii="Arial" w:eastAsia="Arial" w:hAnsi="Arial" w:cs="Arial"/>
                <w:color w:val="222222"/>
              </w:rPr>
              <w:t>Brings together final connections between the author’s narrative and understanding of literacy.</w:t>
            </w:r>
          </w:p>
          <w:p w14:paraId="415316D5" w14:textId="77777777" w:rsidR="00666471" w:rsidRDefault="00000000">
            <w:pPr>
              <w:numPr>
                <w:ilvl w:val="0"/>
                <w:numId w:val="3"/>
              </w:numPr>
              <w:pBdr>
                <w:top w:val="nil"/>
                <w:left w:val="nil"/>
                <w:bottom w:val="nil"/>
                <w:right w:val="nil"/>
                <w:between w:val="nil"/>
              </w:pBdr>
              <w:rPr>
                <w:rFonts w:ascii="Arial" w:eastAsia="Arial" w:hAnsi="Arial" w:cs="Arial"/>
                <w:color w:val="222222"/>
              </w:rPr>
            </w:pPr>
            <w:r>
              <w:rPr>
                <w:rFonts w:ascii="Arial" w:eastAsia="Arial" w:hAnsi="Arial" w:cs="Arial"/>
                <w:color w:val="222222"/>
              </w:rPr>
              <w:lastRenderedPageBreak/>
              <w:t>Briefly discusses the how the project has shaped the author’s view of literacy.</w:t>
            </w:r>
          </w:p>
        </w:tc>
        <w:tc>
          <w:tcPr>
            <w:tcW w:w="2430" w:type="dxa"/>
          </w:tcPr>
          <w:p w14:paraId="2B9FB7C1" w14:textId="77777777" w:rsidR="00666471" w:rsidRDefault="00000000">
            <w:pPr>
              <w:jc w:val="right"/>
              <w:rPr>
                <w:rFonts w:ascii="Arial" w:eastAsia="Arial" w:hAnsi="Arial" w:cs="Arial"/>
                <w:b/>
                <w:color w:val="222222"/>
              </w:rPr>
            </w:pPr>
            <w:r>
              <w:rPr>
                <w:rFonts w:ascii="Arial" w:eastAsia="Arial" w:hAnsi="Arial" w:cs="Arial"/>
                <w:b/>
                <w:color w:val="222222"/>
              </w:rPr>
              <w:lastRenderedPageBreak/>
              <w:t>/10pts</w:t>
            </w:r>
          </w:p>
        </w:tc>
      </w:tr>
      <w:tr w:rsidR="00666471" w14:paraId="412E7393" w14:textId="77777777" w:rsidTr="0038763C">
        <w:trPr>
          <w:trHeight w:val="755"/>
        </w:trPr>
        <w:tc>
          <w:tcPr>
            <w:tcW w:w="6745" w:type="dxa"/>
          </w:tcPr>
          <w:p w14:paraId="6017E292" w14:textId="77777777" w:rsidR="00666471" w:rsidRDefault="00000000">
            <w:pPr>
              <w:rPr>
                <w:rFonts w:ascii="Arial" w:eastAsia="Arial" w:hAnsi="Arial" w:cs="Arial"/>
                <w:b/>
                <w:color w:val="222222"/>
              </w:rPr>
            </w:pPr>
            <w:r>
              <w:rPr>
                <w:rFonts w:ascii="Arial" w:eastAsia="Arial" w:hAnsi="Arial" w:cs="Arial"/>
                <w:b/>
                <w:color w:val="222222"/>
              </w:rPr>
              <w:t>Formatting/Grammatical Conventions</w:t>
            </w:r>
          </w:p>
          <w:p w14:paraId="0F5BDCAD" w14:textId="77777777" w:rsidR="00666471" w:rsidRDefault="00000000">
            <w:pPr>
              <w:numPr>
                <w:ilvl w:val="0"/>
                <w:numId w:val="4"/>
              </w:numPr>
              <w:pBdr>
                <w:top w:val="nil"/>
                <w:left w:val="nil"/>
                <w:bottom w:val="nil"/>
                <w:right w:val="nil"/>
                <w:between w:val="nil"/>
              </w:pBdr>
              <w:rPr>
                <w:rFonts w:ascii="Arial" w:eastAsia="Arial" w:hAnsi="Arial" w:cs="Arial"/>
                <w:b/>
                <w:color w:val="222222"/>
              </w:rPr>
            </w:pPr>
            <w:r>
              <w:rPr>
                <w:rFonts w:ascii="Arial" w:eastAsia="Arial" w:hAnsi="Arial" w:cs="Arial"/>
                <w:color w:val="222222"/>
              </w:rPr>
              <w:t>Submitted on time.</w:t>
            </w:r>
          </w:p>
          <w:p w14:paraId="522D7FF6" w14:textId="77777777" w:rsidR="00666471" w:rsidRDefault="00000000">
            <w:pPr>
              <w:numPr>
                <w:ilvl w:val="0"/>
                <w:numId w:val="4"/>
              </w:numPr>
              <w:pBdr>
                <w:top w:val="nil"/>
                <w:left w:val="nil"/>
                <w:bottom w:val="nil"/>
                <w:right w:val="nil"/>
                <w:between w:val="nil"/>
              </w:pBdr>
              <w:rPr>
                <w:rFonts w:ascii="Arial" w:eastAsia="Arial" w:hAnsi="Arial" w:cs="Arial"/>
                <w:b/>
                <w:color w:val="222222"/>
              </w:rPr>
            </w:pPr>
            <w:r>
              <w:rPr>
                <w:rFonts w:ascii="Arial" w:eastAsia="Arial" w:hAnsi="Arial" w:cs="Arial"/>
                <w:color w:val="222222"/>
              </w:rPr>
              <w:t>Proper MLA formatting.</w:t>
            </w:r>
          </w:p>
          <w:p w14:paraId="3692D32A" w14:textId="77777777" w:rsidR="00666471" w:rsidRDefault="00000000">
            <w:pPr>
              <w:numPr>
                <w:ilvl w:val="0"/>
                <w:numId w:val="4"/>
              </w:numPr>
              <w:pBdr>
                <w:top w:val="nil"/>
                <w:left w:val="nil"/>
                <w:bottom w:val="nil"/>
                <w:right w:val="nil"/>
                <w:between w:val="nil"/>
              </w:pBdr>
              <w:rPr>
                <w:rFonts w:ascii="Arial" w:eastAsia="Arial" w:hAnsi="Arial" w:cs="Arial"/>
                <w:b/>
                <w:color w:val="222222"/>
              </w:rPr>
            </w:pPr>
            <w:r>
              <w:rPr>
                <w:rFonts w:ascii="Arial" w:eastAsia="Arial" w:hAnsi="Arial" w:cs="Arial"/>
                <w:color w:val="222222"/>
              </w:rPr>
              <w:t>The project falls within 1000-1250 words.</w:t>
            </w:r>
          </w:p>
          <w:p w14:paraId="39BBC115" w14:textId="77777777" w:rsidR="00666471" w:rsidRDefault="00000000">
            <w:pPr>
              <w:numPr>
                <w:ilvl w:val="0"/>
                <w:numId w:val="4"/>
              </w:numPr>
              <w:pBdr>
                <w:top w:val="nil"/>
                <w:left w:val="nil"/>
                <w:bottom w:val="nil"/>
                <w:right w:val="nil"/>
                <w:between w:val="nil"/>
              </w:pBdr>
              <w:rPr>
                <w:rFonts w:ascii="Arial" w:eastAsia="Arial" w:hAnsi="Arial" w:cs="Arial"/>
                <w:b/>
                <w:color w:val="222222"/>
              </w:rPr>
            </w:pPr>
            <w:r>
              <w:rPr>
                <w:rFonts w:ascii="Arial" w:eastAsia="Arial" w:hAnsi="Arial" w:cs="Arial"/>
                <w:color w:val="222222"/>
              </w:rPr>
              <w:t>The project has minimal grammatical errors.</w:t>
            </w:r>
          </w:p>
        </w:tc>
        <w:tc>
          <w:tcPr>
            <w:tcW w:w="2430" w:type="dxa"/>
          </w:tcPr>
          <w:p w14:paraId="72EB1FC3" w14:textId="77777777" w:rsidR="00666471" w:rsidRDefault="00000000">
            <w:pPr>
              <w:jc w:val="right"/>
              <w:rPr>
                <w:rFonts w:ascii="Arial" w:eastAsia="Arial" w:hAnsi="Arial" w:cs="Arial"/>
                <w:b/>
                <w:color w:val="222222"/>
              </w:rPr>
            </w:pPr>
            <w:r>
              <w:rPr>
                <w:rFonts w:ascii="Arial" w:eastAsia="Arial" w:hAnsi="Arial" w:cs="Arial"/>
                <w:b/>
                <w:color w:val="222222"/>
              </w:rPr>
              <w:t>/10pts</w:t>
            </w:r>
          </w:p>
        </w:tc>
      </w:tr>
    </w:tbl>
    <w:p w14:paraId="2E14B26F" w14:textId="77777777" w:rsidR="00666471" w:rsidRDefault="00666471">
      <w:pPr>
        <w:rPr>
          <w:rFonts w:ascii="Arial" w:eastAsia="Arial" w:hAnsi="Arial" w:cs="Arial"/>
          <w:color w:val="222222"/>
        </w:rPr>
      </w:pPr>
    </w:p>
    <w:p w14:paraId="6B0E129B" w14:textId="77777777" w:rsidR="00666471" w:rsidRDefault="00000000">
      <w:pPr>
        <w:rPr>
          <w:rFonts w:ascii="Arial" w:eastAsia="Arial" w:hAnsi="Arial" w:cs="Arial"/>
          <w:color w:val="222222"/>
        </w:rPr>
      </w:pP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p>
    <w:sectPr w:rsidR="0066647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C7B55" w14:textId="77777777" w:rsidR="004F58FE" w:rsidRDefault="004F58FE">
      <w:r>
        <w:separator/>
      </w:r>
    </w:p>
  </w:endnote>
  <w:endnote w:type="continuationSeparator" w:id="0">
    <w:p w14:paraId="1D1ADC0F" w14:textId="77777777" w:rsidR="004F58FE" w:rsidRDefault="004F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5C1CDF1-32D1-1948-8927-40D458022E63}"/>
  </w:font>
  <w:font w:name="Courier New">
    <w:panose1 w:val="02070309020205020404"/>
    <w:charset w:val="00"/>
    <w:family w:val="modern"/>
    <w:pitch w:val="fixed"/>
    <w:sig w:usb0="E0002AFF" w:usb1="C0007843" w:usb2="00000009" w:usb3="00000000" w:csb0="000001FF" w:csb1="00000000"/>
    <w:embedRegular r:id="rId2" w:fontKey="{1D7272E8-9014-334B-9048-CEEFDA6818BE}"/>
  </w:font>
  <w:font w:name="Times New Roman">
    <w:panose1 w:val="02020603050405020304"/>
    <w:charset w:val="00"/>
    <w:family w:val="roman"/>
    <w:pitch w:val="variable"/>
    <w:sig w:usb0="E0002EFF" w:usb1="C000785B" w:usb2="00000009" w:usb3="00000000" w:csb0="000001FF" w:csb1="00000000"/>
    <w:embedRegular r:id="rId3" w:fontKey="{92B248AD-B725-D444-AA3E-AA71FB3D4BAB}"/>
    <w:embedBold r:id="rId4" w:fontKey="{7A787577-2BE1-B741-8419-FA46216495F5}"/>
    <w:embedItalic r:id="rId5" w:fontKey="{4E3C3F68-E0B5-E54D-AA73-85E8EA5AB593}"/>
  </w:font>
  <w:font w:name="Calibri">
    <w:panose1 w:val="020F0502020204030204"/>
    <w:charset w:val="00"/>
    <w:family w:val="swiss"/>
    <w:pitch w:val="variable"/>
    <w:sig w:usb0="E0002AFF" w:usb1="C000247B" w:usb2="00000009" w:usb3="00000000" w:csb0="000001FF" w:csb1="00000000"/>
    <w:embedRegular r:id="rId6" w:fontKey="{D086B0BE-9283-B74E-9682-E8067A29AF2C}"/>
    <w:embedBold r:id="rId7" w:fontKey="{2C03EEFB-9519-8B42-A06F-3213D331713D}"/>
  </w:font>
  <w:font w:name="Georgia">
    <w:panose1 w:val="02040502050405020303"/>
    <w:charset w:val="00"/>
    <w:family w:val="roman"/>
    <w:pitch w:val="variable"/>
    <w:sig w:usb0="00000287" w:usb1="00000000" w:usb2="00000000" w:usb3="00000000" w:csb0="0000009F" w:csb1="00000000"/>
    <w:embedRegular r:id="rId8" w:fontKey="{99628224-F299-9C47-8C17-C5213E258199}"/>
    <w:embedItalic r:id="rId9" w:fontKey="{710E638D-2F2A-1542-8347-10AD63974CED}"/>
  </w:font>
  <w:font w:name="Arial">
    <w:panose1 w:val="020B0604020202020204"/>
    <w:charset w:val="00"/>
    <w:family w:val="swiss"/>
    <w:pitch w:val="variable"/>
    <w:sig w:usb0="E0002AFF" w:usb1="C0007843" w:usb2="00000009" w:usb3="00000000" w:csb0="000001FF" w:csb1="00000000"/>
    <w:embedRegular r:id="rId10" w:fontKey="{2914C4A2-FAF5-B848-85E5-FEA3634B3E48}"/>
    <w:embedBold r:id="rId11" w:fontKey="{0A690FFF-A7CD-BD45-B2D1-A9B59F1A9C3E}"/>
    <w:embedItalic r:id="rId12" w:fontKey="{4D2AA8D0-81B2-4C4B-90B3-4978F5F4AD7B}"/>
    <w:embedBoldItalic r:id="rId13" w:fontKey="{768AEB07-75AF-664D-9343-0CC723D06689}"/>
  </w:font>
  <w:font w:name="Verdana">
    <w:panose1 w:val="020B0604030504040204"/>
    <w:charset w:val="00"/>
    <w:family w:val="swiss"/>
    <w:pitch w:val="variable"/>
    <w:sig w:usb0="A10006FF" w:usb1="4000205B" w:usb2="00000010" w:usb3="00000000" w:csb0="0000019F" w:csb1="00000000"/>
    <w:embedRegular r:id="rId14" w:fontKey="{9B74FF9D-1B06-E641-9688-3ED19B4ADFD5}"/>
  </w:font>
  <w:font w:name="Calibri Light">
    <w:panose1 w:val="020F0302020204030204"/>
    <w:charset w:val="00"/>
    <w:family w:val="swiss"/>
    <w:pitch w:val="variable"/>
    <w:sig w:usb0="E0002AFF" w:usb1="C000247B" w:usb2="00000009" w:usb3="00000000" w:csb0="000001FF" w:csb1="00000000"/>
    <w:embedRegular r:id="rId15" w:fontKey="{6A12BEA3-701F-CB4A-9E54-501C8B5E63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76AA" w14:textId="77777777" w:rsidR="004F58FE" w:rsidRDefault="004F58FE">
      <w:r>
        <w:separator/>
      </w:r>
    </w:p>
  </w:footnote>
  <w:footnote w:type="continuationSeparator" w:id="0">
    <w:p w14:paraId="20A98C42" w14:textId="77777777" w:rsidR="004F58FE" w:rsidRDefault="004F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F743" w14:textId="77777777" w:rsidR="00666471" w:rsidRDefault="00000000">
    <w:pPr>
      <w:widowControl w:val="0"/>
      <w:spacing w:line="276" w:lineRule="auto"/>
      <w:jc w:val="right"/>
      <w:rPr>
        <w:rFonts w:ascii="Arial" w:eastAsia="Arial" w:hAnsi="Arial" w:cs="Arial"/>
      </w:rPr>
    </w:pPr>
    <w:r>
      <w:rPr>
        <w:rFonts w:ascii="Arial" w:eastAsia="Arial" w:hAnsi="Arial" w:cs="Arial"/>
      </w:rPr>
      <w:t>ENGL1105 Literacy Narrative</w:t>
    </w:r>
  </w:p>
  <w:p w14:paraId="5E237A16" w14:textId="77777777" w:rsidR="00666471" w:rsidRDefault="00000000">
    <w:pPr>
      <w:widowControl w:val="0"/>
      <w:spacing w:line="276" w:lineRule="auto"/>
      <w:jc w:val="right"/>
      <w:rPr>
        <w:rFonts w:ascii="Arial" w:eastAsia="Arial" w:hAnsi="Arial" w:cs="Arial"/>
      </w:rPr>
    </w:pPr>
    <w:r>
      <w:rPr>
        <w:rFonts w:ascii="Arial" w:eastAsia="Arial" w:hAnsi="Arial" w:cs="Arial"/>
      </w:rPr>
      <w:t>Fall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12D3F"/>
    <w:multiLevelType w:val="multilevel"/>
    <w:tmpl w:val="20526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9817B9"/>
    <w:multiLevelType w:val="multilevel"/>
    <w:tmpl w:val="94783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7A40BD"/>
    <w:multiLevelType w:val="multilevel"/>
    <w:tmpl w:val="B598FE5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373A3F"/>
    <w:multiLevelType w:val="multilevel"/>
    <w:tmpl w:val="A4E0D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78303D"/>
    <w:multiLevelType w:val="multilevel"/>
    <w:tmpl w:val="9DD0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9122934">
    <w:abstractNumId w:val="0"/>
  </w:num>
  <w:num w:numId="2" w16cid:durableId="237249662">
    <w:abstractNumId w:val="2"/>
  </w:num>
  <w:num w:numId="3" w16cid:durableId="1526750058">
    <w:abstractNumId w:val="1"/>
  </w:num>
  <w:num w:numId="4" w16cid:durableId="72239560">
    <w:abstractNumId w:val="4"/>
  </w:num>
  <w:num w:numId="5" w16cid:durableId="16960805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471"/>
    <w:rsid w:val="002C63E7"/>
    <w:rsid w:val="0038763C"/>
    <w:rsid w:val="004F58FE"/>
    <w:rsid w:val="0066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3455AD"/>
  <w15:docId w15:val="{695C5DD5-32B9-7146-A34C-63FDFDA2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7F03F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F03F9"/>
    <w:rPr>
      <w:b/>
      <w:bCs/>
    </w:rPr>
  </w:style>
  <w:style w:type="character" w:styleId="Emphasis">
    <w:name w:val="Emphasis"/>
    <w:basedOn w:val="DefaultParagraphFont"/>
    <w:uiPriority w:val="20"/>
    <w:qFormat/>
    <w:rsid w:val="007F03F9"/>
    <w:rPr>
      <w:i/>
      <w:iCs/>
    </w:rPr>
  </w:style>
  <w:style w:type="character" w:styleId="Hyperlink">
    <w:name w:val="Hyperlink"/>
    <w:basedOn w:val="DefaultParagraphFont"/>
    <w:uiPriority w:val="99"/>
    <w:semiHidden/>
    <w:unhideWhenUsed/>
    <w:rsid w:val="007F03F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B18FD"/>
    <w:pPr>
      <w:tabs>
        <w:tab w:val="center" w:pos="4680"/>
        <w:tab w:val="right" w:pos="9360"/>
      </w:tabs>
    </w:pPr>
  </w:style>
  <w:style w:type="character" w:customStyle="1" w:styleId="HeaderChar">
    <w:name w:val="Header Char"/>
    <w:basedOn w:val="DefaultParagraphFont"/>
    <w:link w:val="Header"/>
    <w:uiPriority w:val="99"/>
    <w:rsid w:val="006B18FD"/>
  </w:style>
  <w:style w:type="paragraph" w:styleId="Footer">
    <w:name w:val="footer"/>
    <w:basedOn w:val="Normal"/>
    <w:link w:val="FooterChar"/>
    <w:uiPriority w:val="99"/>
    <w:unhideWhenUsed/>
    <w:rsid w:val="006B18FD"/>
    <w:pPr>
      <w:tabs>
        <w:tab w:val="center" w:pos="4680"/>
        <w:tab w:val="right" w:pos="9360"/>
      </w:tabs>
    </w:pPr>
  </w:style>
  <w:style w:type="character" w:customStyle="1" w:styleId="FooterChar">
    <w:name w:val="Footer Char"/>
    <w:basedOn w:val="DefaultParagraphFont"/>
    <w:link w:val="Footer"/>
    <w:uiPriority w:val="99"/>
    <w:rsid w:val="006B18FD"/>
  </w:style>
  <w:style w:type="paragraph" w:styleId="ListParagraph">
    <w:name w:val="List Paragraph"/>
    <w:basedOn w:val="Normal"/>
    <w:uiPriority w:val="34"/>
    <w:qFormat/>
    <w:rsid w:val="00EF3277"/>
    <w:pPr>
      <w:ind w:left="720"/>
      <w:contextualSpacing/>
    </w:pPr>
  </w:style>
  <w:style w:type="table" w:styleId="TableGrid">
    <w:name w:val="Table Grid"/>
    <w:basedOn w:val="TableNormal"/>
    <w:uiPriority w:val="39"/>
    <w:rsid w:val="005C2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X8r7DUtbjGz05EatTsyIBtrOQ==">CgMxLjAyDmguNXg1ZWlydGxpYnJxMg5oLjFuaDV3ZjNlM3J1dzIOaC52aWN5aGl0ZTc5OXkyDmgudHVzcGFtb2lnbDV6Mg5oLjhrYTVkenkzdHJ3YzIOaC40a2Rubmo2OXl2ZTMyDmgucHEzc2prNXlteHVsOAByITFUck9DTXhtYjlrT0ZMVGN6amJUUE1DWnJ1b1pfcUdTbQ==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N. Mueller</dc:creator>
  <cp:lastModifiedBy>Long, Kaitlyn</cp:lastModifiedBy>
  <cp:revision>2</cp:revision>
  <dcterms:created xsi:type="dcterms:W3CDTF">2024-08-02T19:50:00Z</dcterms:created>
  <dcterms:modified xsi:type="dcterms:W3CDTF">2025-04-07T21:44:00Z</dcterms:modified>
</cp:coreProperties>
</file>