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28"/>
          <w:szCs w:val="28"/>
        </w:rPr>
      </w:pPr>
      <w:bookmarkStart w:colFirst="0" w:colLast="0" w:name="_xy9ww8nvh02k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Literacy Narrative Revision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b w:val="1"/>
          <w:sz w:val="28"/>
          <w:szCs w:val="28"/>
        </w:rPr>
      </w:pPr>
      <w:bookmarkStart w:colFirst="0" w:colLast="0" w:name="_4j8wdk4mhs4t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Purpose: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activity is designed to help you consider the structure of your Literacy Narrative draft more closely.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b w:val="1"/>
          <w:sz w:val="28"/>
          <w:szCs w:val="28"/>
        </w:rPr>
      </w:pPr>
      <w:bookmarkStart w:colFirst="0" w:colLast="0" w:name="_45lzmz6rslzp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Directions: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Select one of your Literacy Narrative body section paragraphs for this activity. Copy the draft into a new document to work with separately.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Within your paragraph, identify and use the highlight/text color feature for the following.</w:t>
      </w:r>
      <w:r w:rsidDel="00000000" w:rsidR="00000000" w:rsidRPr="00000000">
        <w:rPr>
          <w:rtl w:val="0"/>
        </w:rPr>
        <w:t xml:space="preserve"> Notes, some of these directions might overlap on your draft. This is okay!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your topic sentence. Highlight it </w:t>
      </w:r>
      <w:r w:rsidDel="00000000" w:rsidR="00000000" w:rsidRPr="00000000">
        <w:rPr>
          <w:highlight w:val="yellow"/>
          <w:rtl w:val="0"/>
        </w:rPr>
        <w:t xml:space="preserve">yellow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where you first </w:t>
      </w:r>
      <w:r w:rsidDel="00000000" w:rsidR="00000000" w:rsidRPr="00000000">
        <w:rPr>
          <w:i w:val="1"/>
          <w:rtl w:val="0"/>
        </w:rPr>
        <w:t xml:space="preserve">explicitly</w:t>
      </w:r>
      <w:r w:rsidDel="00000000" w:rsidR="00000000" w:rsidRPr="00000000">
        <w:rPr>
          <w:rtl w:val="0"/>
        </w:rPr>
        <w:t xml:space="preserve"> mention the literacy experience you are writing about. Make these words </w:t>
      </w:r>
      <w:r w:rsidDel="00000000" w:rsidR="00000000" w:rsidRPr="00000000">
        <w:rPr>
          <w:color w:val="ff0000"/>
          <w:rtl w:val="0"/>
        </w:rPr>
        <w:t xml:space="preserve">red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where you use transitional words or phrases throughout your paragraph. Make these words </w:t>
      </w:r>
      <w:r w:rsidDel="00000000" w:rsidR="00000000" w:rsidRPr="00000000">
        <w:rPr>
          <w:color w:val="0000ff"/>
          <w:rtl w:val="0"/>
        </w:rPr>
        <w:t xml:space="preserve">blue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the places where you use supporting evidence or details and highlight them in </w:t>
      </w:r>
      <w:r w:rsidDel="00000000" w:rsidR="00000000" w:rsidRPr="00000000">
        <w:rPr>
          <w:shd w:fill="ff9900" w:val="clear"/>
          <w:rtl w:val="0"/>
        </w:rPr>
        <w:t xml:space="preserve">orange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where you draw a larger connection between your experience and understanding of literacy. Highlight this </w:t>
      </w:r>
      <w:r w:rsidDel="00000000" w:rsidR="00000000" w:rsidRPr="00000000">
        <w:rPr>
          <w:highlight w:val="green"/>
          <w:rtl w:val="0"/>
        </w:rPr>
        <w:t xml:space="preserve">green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your paragraph for grammar and syntax. </w:t>
      </w:r>
      <w:r w:rsidDel="00000000" w:rsidR="00000000" w:rsidRPr="00000000">
        <w:rPr>
          <w:u w:val="single"/>
          <w:rtl w:val="0"/>
        </w:rPr>
        <w:t xml:space="preserve">Underline </w:t>
      </w:r>
      <w:r w:rsidDel="00000000" w:rsidR="00000000" w:rsidRPr="00000000">
        <w:rPr>
          <w:rtl w:val="0"/>
        </w:rPr>
        <w:t xml:space="preserve">any places you change/will change.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After completing your highlighting, take a moment to reflect on what you see. </w:t>
      </w:r>
      <w:r w:rsidDel="00000000" w:rsidR="00000000" w:rsidRPr="00000000">
        <w:rPr>
          <w:b w:val="1"/>
          <w:rtl w:val="0"/>
        </w:rPr>
        <w:t xml:space="preserve">In a short paragraph, answer the following questions: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Were you able to identify all of the aspects above? If not, what are you missing?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a few sentences, briefly discuss how you will revise your paragraph based on what you identified in your paragraph.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If you have time remaining, pick another section of your Literacy Narrative and repeat the highlighting/color steps above.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